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D4" w:rsidRPr="00E3373C" w:rsidRDefault="00D82DD4" w:rsidP="0087559E">
      <w:pPr>
        <w:spacing w:after="0" w:line="240" w:lineRule="auto"/>
        <w:jc w:val="center"/>
        <w:rPr>
          <w:rFonts w:ascii="PT Astra Serif" w:hAnsi="PT Astra Serif" w:cs="Times New Roman"/>
          <w:bCs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bCs/>
          <w:color w:val="404040" w:themeColor="text1" w:themeTint="BF"/>
          <w:sz w:val="28"/>
          <w:szCs w:val="28"/>
        </w:rPr>
        <w:t>СОВЕТ</w:t>
      </w:r>
    </w:p>
    <w:p w:rsidR="00D82DD4" w:rsidRPr="00E3373C" w:rsidRDefault="00D82DD4" w:rsidP="0087559E">
      <w:pPr>
        <w:spacing w:after="0" w:line="240" w:lineRule="auto"/>
        <w:jc w:val="center"/>
        <w:rPr>
          <w:rFonts w:ascii="PT Astra Serif" w:hAnsi="PT Astra Serif" w:cs="Times New Roman"/>
          <w:bCs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bCs/>
          <w:color w:val="404040" w:themeColor="text1" w:themeTint="BF"/>
          <w:sz w:val="28"/>
          <w:szCs w:val="28"/>
        </w:rPr>
        <w:t>ХОПЕРСКОГО МУНИЦИПАЛЬНОГО ОБРАЗОВАНИЯ</w:t>
      </w:r>
    </w:p>
    <w:p w:rsidR="00D82DD4" w:rsidRPr="00E3373C" w:rsidRDefault="00D82DD4" w:rsidP="0087559E">
      <w:pPr>
        <w:spacing w:after="0" w:line="240" w:lineRule="auto"/>
        <w:jc w:val="center"/>
        <w:rPr>
          <w:rFonts w:ascii="PT Astra Serif" w:hAnsi="PT Astra Serif" w:cs="Times New Roman"/>
          <w:bCs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bCs/>
          <w:color w:val="404040" w:themeColor="text1" w:themeTint="BF"/>
          <w:sz w:val="28"/>
          <w:szCs w:val="28"/>
        </w:rPr>
        <w:t>БАЛАШОВСКОГО МУНИЦИПАЛЬНОГО РАЙОНА</w:t>
      </w:r>
    </w:p>
    <w:p w:rsidR="00D82DD4" w:rsidRPr="00E3373C" w:rsidRDefault="00D82DD4" w:rsidP="0087559E">
      <w:pPr>
        <w:pStyle w:val="1"/>
        <w:jc w:val="center"/>
        <w:rPr>
          <w:rFonts w:ascii="PT Astra Serif" w:hAnsi="PT Astra Serif"/>
          <w:color w:val="404040" w:themeColor="text1" w:themeTint="BF"/>
          <w:szCs w:val="28"/>
        </w:rPr>
      </w:pPr>
      <w:r w:rsidRPr="00E3373C">
        <w:rPr>
          <w:rFonts w:ascii="PT Astra Serif" w:hAnsi="PT Astra Serif"/>
          <w:color w:val="404040" w:themeColor="text1" w:themeTint="BF"/>
          <w:szCs w:val="28"/>
        </w:rPr>
        <w:t>САРАТОВСКОЙ ОБЛАСТИ</w:t>
      </w:r>
    </w:p>
    <w:p w:rsidR="00D82DD4" w:rsidRPr="00E3373C" w:rsidRDefault="00D82DD4" w:rsidP="0087559E">
      <w:pPr>
        <w:spacing w:after="0" w:line="240" w:lineRule="auto"/>
        <w:jc w:val="both"/>
        <w:rPr>
          <w:rFonts w:ascii="PT Astra Serif" w:hAnsi="PT Astra Serif" w:cs="Times New Roman"/>
          <w:color w:val="404040" w:themeColor="text1" w:themeTint="BF"/>
          <w:sz w:val="16"/>
          <w:szCs w:val="16"/>
        </w:rPr>
      </w:pPr>
    </w:p>
    <w:p w:rsidR="00D82DD4" w:rsidRPr="00E3373C" w:rsidRDefault="00D82DD4" w:rsidP="0087559E">
      <w:pPr>
        <w:spacing w:after="0" w:line="240" w:lineRule="auto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</w:p>
    <w:p w:rsidR="00D82DD4" w:rsidRPr="00E3373C" w:rsidRDefault="00D82DD4" w:rsidP="0087559E">
      <w:pPr>
        <w:spacing w:after="0" w:line="240" w:lineRule="auto"/>
        <w:jc w:val="center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РЕШЕНИЕ</w:t>
      </w:r>
    </w:p>
    <w:p w:rsidR="00D82DD4" w:rsidRPr="00E3373C" w:rsidRDefault="00D82DD4" w:rsidP="0087559E">
      <w:pPr>
        <w:spacing w:after="0" w:line="240" w:lineRule="auto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</w:p>
    <w:p w:rsidR="00D82DD4" w:rsidRPr="00E3373C" w:rsidRDefault="003D425F" w:rsidP="0087559E">
      <w:pPr>
        <w:tabs>
          <w:tab w:val="left" w:pos="7035"/>
        </w:tabs>
        <w:spacing w:after="0" w:line="240" w:lineRule="auto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  <w:r>
        <w:rPr>
          <w:rFonts w:ascii="PT Astra Serif" w:hAnsi="PT Astra Serif" w:cs="Times New Roman"/>
          <w:color w:val="404040" w:themeColor="text1" w:themeTint="BF"/>
          <w:sz w:val="28"/>
          <w:szCs w:val="28"/>
        </w:rPr>
        <w:t>14.11</w:t>
      </w:r>
      <w:r w:rsidR="001128AB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.</w:t>
      </w:r>
      <w:r w:rsidR="0087559E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202</w:t>
      </w:r>
      <w:r w:rsidR="001128AB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3</w:t>
      </w:r>
      <w:r w:rsidR="0087559E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="00D82DD4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№</w:t>
      </w:r>
      <w:r w:rsidR="0087559E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="001128AB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3</w:t>
      </w:r>
      <w:r>
        <w:rPr>
          <w:rFonts w:ascii="PT Astra Serif" w:hAnsi="PT Astra Serif" w:cs="Times New Roman"/>
          <w:color w:val="404040" w:themeColor="text1" w:themeTint="BF"/>
          <w:sz w:val="28"/>
          <w:szCs w:val="28"/>
        </w:rPr>
        <w:t>4</w:t>
      </w:r>
      <w:r w:rsidR="001128AB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/</w:t>
      </w:r>
      <w:r>
        <w:rPr>
          <w:rFonts w:ascii="PT Astra Serif" w:hAnsi="PT Astra Serif" w:cs="Times New Roman"/>
          <w:color w:val="404040" w:themeColor="text1" w:themeTint="BF"/>
          <w:sz w:val="28"/>
          <w:szCs w:val="28"/>
        </w:rPr>
        <w:t>4</w:t>
      </w:r>
      <w:r w:rsidR="00D82DD4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="00D82DD4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ab/>
      </w:r>
      <w:r w:rsidR="0087559E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        </w:t>
      </w:r>
      <w:proofErr w:type="spellStart"/>
      <w:r w:rsidR="00D82DD4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с.Хоперское</w:t>
      </w:r>
      <w:proofErr w:type="spellEnd"/>
    </w:p>
    <w:p w:rsidR="00D82DD4" w:rsidRPr="00E3373C" w:rsidRDefault="00D82DD4" w:rsidP="0087559E">
      <w:pPr>
        <w:spacing w:after="0" w:line="240" w:lineRule="auto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</w:p>
    <w:p w:rsidR="00D82DD4" w:rsidRPr="00E3373C" w:rsidRDefault="00D82DD4" w:rsidP="006F19CB">
      <w:pPr>
        <w:spacing w:after="0" w:line="240" w:lineRule="auto"/>
        <w:ind w:right="4819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О передаче полномочий контрольно-счетной</w:t>
      </w:r>
      <w:r w:rsidR="00650145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комиссии </w:t>
      </w:r>
      <w:proofErr w:type="spellStart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Хоперского</w:t>
      </w:r>
      <w:proofErr w:type="spellEnd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муниципального образования</w:t>
      </w:r>
      <w:r w:rsidR="00650145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по осуществлению внешнего муниципального</w:t>
      </w:r>
      <w:r w:rsidR="00650145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финансового контроля Контрольно-счетной комиссии</w:t>
      </w:r>
      <w:r w:rsidR="00650145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Балашовского</w:t>
      </w:r>
      <w:proofErr w:type="spellEnd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муниципального района и</w:t>
      </w:r>
      <w:r w:rsidR="00650145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заключению соглашения на 202</w:t>
      </w:r>
      <w:r w:rsidR="001128AB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4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год </w:t>
      </w:r>
    </w:p>
    <w:p w:rsidR="00D82DD4" w:rsidRPr="00E3373C" w:rsidRDefault="00D82DD4" w:rsidP="00650145">
      <w:pPr>
        <w:spacing w:after="0" w:line="240" w:lineRule="auto"/>
        <w:ind w:right="4819" w:firstLine="851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</w:p>
    <w:p w:rsidR="00D82DD4" w:rsidRPr="00E3373C" w:rsidRDefault="00D82DD4" w:rsidP="0087559E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В соответствии с частью 11 статьи 3 Федерального закона от 7 февраля 2011</w:t>
      </w:r>
      <w:r w:rsidR="00650145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года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Совет </w:t>
      </w:r>
      <w:proofErr w:type="spellStart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Хоперского</w:t>
      </w:r>
      <w:proofErr w:type="spellEnd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муниципального образования </w:t>
      </w:r>
      <w:proofErr w:type="spellStart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Балашовского</w:t>
      </w:r>
      <w:proofErr w:type="spellEnd"/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муниципального района</w:t>
      </w:r>
      <w:r w:rsidR="006F19CB"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Саратовской области</w:t>
      </w: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 xml:space="preserve"> </w:t>
      </w:r>
    </w:p>
    <w:p w:rsidR="00D82DD4" w:rsidRPr="00E3373C" w:rsidRDefault="00D82DD4" w:rsidP="0087559E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</w:p>
    <w:p w:rsidR="00D82DD4" w:rsidRPr="00E3373C" w:rsidRDefault="00D82DD4" w:rsidP="0087559E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 w:cs="Times New Roman"/>
          <w:color w:val="404040" w:themeColor="text1" w:themeTint="BF"/>
          <w:sz w:val="28"/>
          <w:szCs w:val="28"/>
        </w:rPr>
        <w:t>Р Е Ш И Л:</w:t>
      </w:r>
    </w:p>
    <w:p w:rsidR="0087559E" w:rsidRPr="00E3373C" w:rsidRDefault="0087559E" w:rsidP="0087559E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404040" w:themeColor="text1" w:themeTint="BF"/>
          <w:sz w:val="16"/>
          <w:szCs w:val="16"/>
        </w:rPr>
      </w:pPr>
    </w:p>
    <w:p w:rsidR="00D82DD4" w:rsidRPr="00E3373C" w:rsidRDefault="00D82DD4" w:rsidP="0087559E">
      <w:pPr>
        <w:pStyle w:val="21"/>
        <w:ind w:firstLine="851"/>
        <w:jc w:val="both"/>
        <w:rPr>
          <w:rFonts w:ascii="PT Astra Serif" w:hAnsi="PT Astra Serif"/>
          <w:color w:val="404040" w:themeColor="text1" w:themeTint="BF"/>
          <w:szCs w:val="28"/>
        </w:rPr>
      </w:pPr>
      <w:r w:rsidRPr="00E3373C">
        <w:rPr>
          <w:rFonts w:ascii="PT Astra Serif" w:hAnsi="PT Astra Serif"/>
          <w:color w:val="404040" w:themeColor="text1" w:themeTint="BF"/>
          <w:szCs w:val="28"/>
        </w:rPr>
        <w:t>1.Передать на 202</w:t>
      </w:r>
      <w:r w:rsidR="001128AB" w:rsidRPr="00E3373C">
        <w:rPr>
          <w:rFonts w:ascii="PT Astra Serif" w:hAnsi="PT Astra Serif"/>
          <w:color w:val="404040" w:themeColor="text1" w:themeTint="BF"/>
          <w:szCs w:val="28"/>
        </w:rPr>
        <w:t>4</w:t>
      </w: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год осуществление полномочий Контрольно-счетной ком</w:t>
      </w:r>
      <w:bookmarkStart w:id="0" w:name="_GoBack"/>
      <w:bookmarkEnd w:id="0"/>
      <w:r w:rsidRPr="00E3373C">
        <w:rPr>
          <w:rFonts w:ascii="PT Astra Serif" w:hAnsi="PT Astra Serif"/>
          <w:color w:val="404040" w:themeColor="text1" w:themeTint="BF"/>
          <w:szCs w:val="28"/>
        </w:rPr>
        <w:t xml:space="preserve">иссии </w:t>
      </w:r>
      <w:proofErr w:type="spellStart"/>
      <w:r w:rsidRPr="00E3373C">
        <w:rPr>
          <w:rFonts w:ascii="PT Astra Serif" w:hAnsi="PT Astra Serif"/>
          <w:color w:val="404040" w:themeColor="text1" w:themeTint="BF"/>
          <w:szCs w:val="28"/>
        </w:rPr>
        <w:t>Хоперского</w:t>
      </w:r>
      <w:proofErr w:type="spellEnd"/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образования</w:t>
      </w:r>
      <w:r w:rsidR="006F19CB" w:rsidRPr="00E3373C">
        <w:rPr>
          <w:rFonts w:ascii="PT Astra Serif" w:hAnsi="PT Astra Serif"/>
          <w:color w:val="404040" w:themeColor="text1" w:themeTint="BF"/>
          <w:szCs w:val="28"/>
        </w:rPr>
        <w:t xml:space="preserve"> </w:t>
      </w:r>
      <w:proofErr w:type="spellStart"/>
      <w:r w:rsidR="006F19CB" w:rsidRPr="00E3373C">
        <w:rPr>
          <w:rFonts w:ascii="PT Astra Serif" w:hAnsi="PT Astra Serif"/>
          <w:color w:val="404040" w:themeColor="text1" w:themeTint="BF"/>
          <w:szCs w:val="28"/>
        </w:rPr>
        <w:t>Балашовского</w:t>
      </w:r>
      <w:proofErr w:type="spellEnd"/>
      <w:r w:rsidR="006F19CB"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района Саратовской области</w:t>
      </w: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по осуществлению внешнего муниципального финансового контроля Контрольно-счетной комиссии </w:t>
      </w:r>
      <w:proofErr w:type="spellStart"/>
      <w:r w:rsidRPr="00E3373C">
        <w:rPr>
          <w:rFonts w:ascii="PT Astra Serif" w:hAnsi="PT Astra Serif"/>
          <w:color w:val="404040" w:themeColor="text1" w:themeTint="BF"/>
          <w:szCs w:val="28"/>
        </w:rPr>
        <w:t>Балашовского</w:t>
      </w:r>
      <w:proofErr w:type="spellEnd"/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района Саратовской области.</w:t>
      </w:r>
    </w:p>
    <w:p w:rsidR="00D82DD4" w:rsidRPr="00E3373C" w:rsidRDefault="00D82DD4" w:rsidP="0087559E">
      <w:pPr>
        <w:pStyle w:val="21"/>
        <w:tabs>
          <w:tab w:val="left" w:pos="720"/>
        </w:tabs>
        <w:ind w:firstLine="851"/>
        <w:jc w:val="both"/>
        <w:rPr>
          <w:rFonts w:ascii="PT Astra Serif" w:hAnsi="PT Astra Serif"/>
          <w:color w:val="404040" w:themeColor="text1" w:themeTint="BF"/>
          <w:szCs w:val="28"/>
        </w:rPr>
      </w:pP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2.Заключить соглашение о передаче полномочий Контрольно-счетной комиссии </w:t>
      </w:r>
      <w:proofErr w:type="spellStart"/>
      <w:r w:rsidRPr="00E3373C">
        <w:rPr>
          <w:rFonts w:ascii="PT Astra Serif" w:hAnsi="PT Astra Serif"/>
          <w:color w:val="404040" w:themeColor="text1" w:themeTint="BF"/>
          <w:szCs w:val="28"/>
        </w:rPr>
        <w:t>Хоперского</w:t>
      </w:r>
      <w:proofErr w:type="spellEnd"/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образования</w:t>
      </w:r>
      <w:r w:rsidR="006F19CB" w:rsidRPr="00E3373C">
        <w:rPr>
          <w:rFonts w:ascii="PT Astra Serif" w:hAnsi="PT Astra Serif"/>
          <w:color w:val="404040" w:themeColor="text1" w:themeTint="BF"/>
          <w:szCs w:val="28"/>
        </w:rPr>
        <w:t xml:space="preserve"> </w:t>
      </w:r>
      <w:proofErr w:type="spellStart"/>
      <w:r w:rsidR="006F19CB" w:rsidRPr="00E3373C">
        <w:rPr>
          <w:rFonts w:ascii="PT Astra Serif" w:hAnsi="PT Astra Serif"/>
          <w:color w:val="404040" w:themeColor="text1" w:themeTint="BF"/>
          <w:szCs w:val="28"/>
        </w:rPr>
        <w:t>Балашовского</w:t>
      </w:r>
      <w:proofErr w:type="spellEnd"/>
      <w:r w:rsidR="006F19CB"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района Саратовской области</w:t>
      </w: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по осуществлению внешнего муниципального финансового контроля Контрольно-счетной комиссии </w:t>
      </w:r>
      <w:proofErr w:type="spellStart"/>
      <w:r w:rsidRPr="00E3373C">
        <w:rPr>
          <w:rFonts w:ascii="PT Astra Serif" w:hAnsi="PT Astra Serif"/>
          <w:color w:val="404040" w:themeColor="text1" w:themeTint="BF"/>
          <w:szCs w:val="28"/>
        </w:rPr>
        <w:t>Балашовского</w:t>
      </w:r>
      <w:proofErr w:type="spellEnd"/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района на 202</w:t>
      </w:r>
      <w:r w:rsidR="001128AB" w:rsidRPr="00E3373C">
        <w:rPr>
          <w:rFonts w:ascii="PT Astra Serif" w:hAnsi="PT Astra Serif"/>
          <w:color w:val="404040" w:themeColor="text1" w:themeTint="BF"/>
          <w:szCs w:val="28"/>
        </w:rPr>
        <w:t>4</w:t>
      </w: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год.</w:t>
      </w:r>
    </w:p>
    <w:p w:rsidR="00D82DD4" w:rsidRPr="00E3373C" w:rsidRDefault="00D82DD4" w:rsidP="0087559E">
      <w:pPr>
        <w:pStyle w:val="21"/>
        <w:tabs>
          <w:tab w:val="left" w:pos="720"/>
        </w:tabs>
        <w:ind w:firstLine="851"/>
        <w:jc w:val="both"/>
        <w:rPr>
          <w:rFonts w:ascii="PT Astra Serif" w:hAnsi="PT Astra Serif"/>
          <w:color w:val="404040" w:themeColor="text1" w:themeTint="BF"/>
          <w:szCs w:val="28"/>
        </w:rPr>
      </w:pP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3.Подписание соглашения поручить </w:t>
      </w:r>
      <w:r w:rsidR="00650145" w:rsidRPr="00E3373C">
        <w:rPr>
          <w:rFonts w:ascii="PT Astra Serif" w:hAnsi="PT Astra Serif"/>
          <w:color w:val="404040" w:themeColor="text1" w:themeTint="BF"/>
          <w:szCs w:val="28"/>
        </w:rPr>
        <w:t>г</w:t>
      </w: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лаве </w:t>
      </w:r>
      <w:proofErr w:type="spellStart"/>
      <w:r w:rsidRPr="00E3373C">
        <w:rPr>
          <w:rFonts w:ascii="PT Astra Serif" w:hAnsi="PT Astra Serif"/>
          <w:color w:val="404040" w:themeColor="text1" w:themeTint="BF"/>
          <w:szCs w:val="28"/>
        </w:rPr>
        <w:t>Хоперс</w:t>
      </w:r>
      <w:r w:rsidR="006F19CB" w:rsidRPr="00E3373C">
        <w:rPr>
          <w:rFonts w:ascii="PT Astra Serif" w:hAnsi="PT Astra Serif"/>
          <w:color w:val="404040" w:themeColor="text1" w:themeTint="BF"/>
          <w:szCs w:val="28"/>
        </w:rPr>
        <w:t>кого</w:t>
      </w:r>
      <w:proofErr w:type="spellEnd"/>
      <w:r w:rsidR="006F19CB"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образования </w:t>
      </w:r>
      <w:proofErr w:type="spellStart"/>
      <w:r w:rsidR="006F19CB" w:rsidRPr="00E3373C">
        <w:rPr>
          <w:rFonts w:ascii="PT Astra Serif" w:hAnsi="PT Astra Serif"/>
          <w:color w:val="404040" w:themeColor="text1" w:themeTint="BF"/>
          <w:szCs w:val="28"/>
        </w:rPr>
        <w:t>Балашовского</w:t>
      </w:r>
      <w:proofErr w:type="spellEnd"/>
      <w:r w:rsidR="006F19CB" w:rsidRPr="00E3373C">
        <w:rPr>
          <w:rFonts w:ascii="PT Astra Serif" w:hAnsi="PT Astra Serif"/>
          <w:color w:val="404040" w:themeColor="text1" w:themeTint="BF"/>
          <w:szCs w:val="28"/>
        </w:rPr>
        <w:t xml:space="preserve"> муниципального района Саратовской области.</w:t>
      </w:r>
      <w:r w:rsidRPr="00E3373C">
        <w:rPr>
          <w:rFonts w:ascii="PT Astra Serif" w:hAnsi="PT Astra Serif"/>
          <w:color w:val="404040" w:themeColor="text1" w:themeTint="BF"/>
          <w:szCs w:val="28"/>
        </w:rPr>
        <w:t xml:space="preserve">                                                                                                                                         </w:t>
      </w:r>
    </w:p>
    <w:p w:rsidR="00E3373C" w:rsidRPr="00E3373C" w:rsidRDefault="00D82DD4" w:rsidP="00E3373C">
      <w:pPr>
        <w:pStyle w:val="2"/>
        <w:ind w:firstLine="720"/>
        <w:rPr>
          <w:rFonts w:ascii="PT Astra Serif" w:hAnsi="PT Astra Serif"/>
          <w:color w:val="404040" w:themeColor="text1" w:themeTint="BF"/>
          <w:szCs w:val="28"/>
        </w:rPr>
      </w:pPr>
      <w:r w:rsidRPr="00E3373C">
        <w:rPr>
          <w:rFonts w:ascii="PT Astra Serif" w:hAnsi="PT Astra Serif"/>
          <w:color w:val="404040" w:themeColor="text1" w:themeTint="BF"/>
          <w:szCs w:val="28"/>
        </w:rPr>
        <w:t>4.</w:t>
      </w:r>
      <w:r w:rsidR="00E3373C" w:rsidRPr="00E3373C">
        <w:rPr>
          <w:rFonts w:ascii="PT Astra Serif" w:hAnsi="PT Astra Serif"/>
          <w:color w:val="404040" w:themeColor="text1" w:themeTint="BF"/>
          <w:szCs w:val="28"/>
        </w:rPr>
        <w:t>Настоящее решение вступает в силу со дня его опубликования и распространятся на правоотношения, возникшие с 1 января 2024 года.</w:t>
      </w:r>
    </w:p>
    <w:p w:rsidR="00D82DD4" w:rsidRPr="00E3373C" w:rsidRDefault="00D82DD4" w:rsidP="0087559E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404040" w:themeColor="text1" w:themeTint="BF"/>
          <w:sz w:val="16"/>
          <w:szCs w:val="16"/>
          <w:lang w:eastAsia="ar-SA"/>
        </w:rPr>
      </w:pPr>
    </w:p>
    <w:p w:rsidR="00650145" w:rsidRPr="00E3373C" w:rsidRDefault="00650145" w:rsidP="0087559E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404040" w:themeColor="text1" w:themeTint="BF"/>
          <w:sz w:val="28"/>
          <w:szCs w:val="28"/>
          <w:lang w:eastAsia="ar-SA"/>
        </w:rPr>
      </w:pPr>
    </w:p>
    <w:p w:rsidR="006F19CB" w:rsidRPr="00E3373C" w:rsidRDefault="006F19CB" w:rsidP="006F19CB">
      <w:pPr>
        <w:spacing w:after="0" w:line="240" w:lineRule="exact"/>
        <w:jc w:val="both"/>
        <w:rPr>
          <w:rFonts w:ascii="PT Astra Serif" w:hAnsi="PT Astra Serif"/>
          <w:color w:val="404040" w:themeColor="text1" w:themeTint="BF"/>
          <w:sz w:val="28"/>
          <w:szCs w:val="28"/>
        </w:rPr>
      </w:pPr>
      <w:r w:rsidRPr="00E3373C">
        <w:rPr>
          <w:rFonts w:ascii="PT Astra Serif" w:hAnsi="PT Astra Serif"/>
          <w:color w:val="404040" w:themeColor="text1" w:themeTint="BF"/>
          <w:sz w:val="28"/>
          <w:szCs w:val="28"/>
        </w:rPr>
        <w:t xml:space="preserve">Глава </w:t>
      </w:r>
      <w:proofErr w:type="spellStart"/>
      <w:r w:rsidRPr="00E3373C">
        <w:rPr>
          <w:rFonts w:ascii="PT Astra Serif" w:hAnsi="PT Astra Serif"/>
          <w:color w:val="404040" w:themeColor="text1" w:themeTint="BF"/>
          <w:sz w:val="28"/>
          <w:szCs w:val="28"/>
        </w:rPr>
        <w:t>Хоперского</w:t>
      </w:r>
      <w:proofErr w:type="spellEnd"/>
      <w:r w:rsidRPr="00E3373C">
        <w:rPr>
          <w:rFonts w:ascii="PT Astra Serif" w:hAnsi="PT Astra Serif"/>
          <w:color w:val="404040" w:themeColor="text1" w:themeTint="BF"/>
          <w:sz w:val="28"/>
          <w:szCs w:val="28"/>
        </w:rPr>
        <w:t xml:space="preserve"> муниципального образования</w:t>
      </w:r>
    </w:p>
    <w:p w:rsidR="006F19CB" w:rsidRPr="00E3373C" w:rsidRDefault="006F19CB" w:rsidP="006F19CB">
      <w:pPr>
        <w:spacing w:after="0" w:line="240" w:lineRule="exact"/>
        <w:jc w:val="both"/>
        <w:rPr>
          <w:rFonts w:ascii="PT Astra Serif" w:hAnsi="PT Astra Serif"/>
          <w:color w:val="404040" w:themeColor="text1" w:themeTint="BF"/>
          <w:sz w:val="28"/>
          <w:szCs w:val="28"/>
        </w:rPr>
      </w:pPr>
      <w:proofErr w:type="spellStart"/>
      <w:r w:rsidRPr="00E3373C">
        <w:rPr>
          <w:rFonts w:ascii="PT Astra Serif" w:hAnsi="PT Astra Serif"/>
          <w:color w:val="404040" w:themeColor="text1" w:themeTint="BF"/>
          <w:sz w:val="28"/>
          <w:szCs w:val="28"/>
        </w:rPr>
        <w:t>Балашовского</w:t>
      </w:r>
      <w:proofErr w:type="spellEnd"/>
      <w:r w:rsidRPr="00E3373C">
        <w:rPr>
          <w:rFonts w:ascii="PT Astra Serif" w:hAnsi="PT Astra Serif"/>
          <w:color w:val="404040" w:themeColor="text1" w:themeTint="BF"/>
          <w:sz w:val="28"/>
          <w:szCs w:val="28"/>
        </w:rPr>
        <w:t xml:space="preserve"> муниципального района</w:t>
      </w:r>
    </w:p>
    <w:p w:rsidR="002F5B3F" w:rsidRPr="00E3373C" w:rsidRDefault="006F19CB">
      <w:pPr>
        <w:spacing w:after="0" w:line="240" w:lineRule="exact"/>
        <w:jc w:val="both"/>
        <w:rPr>
          <w:rFonts w:ascii="PT Astra Serif" w:hAnsi="PT Astra Serif" w:cs="Times New Roman"/>
          <w:color w:val="404040" w:themeColor="text1" w:themeTint="BF"/>
        </w:rPr>
      </w:pPr>
      <w:r w:rsidRPr="00E3373C">
        <w:rPr>
          <w:rFonts w:ascii="PT Astra Serif" w:hAnsi="PT Astra Serif"/>
          <w:color w:val="404040" w:themeColor="text1" w:themeTint="BF"/>
          <w:sz w:val="28"/>
          <w:szCs w:val="28"/>
        </w:rPr>
        <w:t xml:space="preserve">Саратовской области                                                                     С.С. </w:t>
      </w:r>
      <w:proofErr w:type="spellStart"/>
      <w:r w:rsidRPr="00E3373C">
        <w:rPr>
          <w:rFonts w:ascii="PT Astra Serif" w:hAnsi="PT Astra Serif"/>
          <w:color w:val="404040" w:themeColor="text1" w:themeTint="BF"/>
          <w:sz w:val="28"/>
          <w:szCs w:val="28"/>
        </w:rPr>
        <w:t>Голованева</w:t>
      </w:r>
      <w:proofErr w:type="spellEnd"/>
    </w:p>
    <w:sectPr w:rsidR="002F5B3F" w:rsidRPr="00E3373C" w:rsidSect="00650145">
      <w:pgSz w:w="11906" w:h="16838"/>
      <w:pgMar w:top="1134" w:right="991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77F"/>
    <w:multiLevelType w:val="multilevel"/>
    <w:tmpl w:val="121A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6D"/>
    <w:rsid w:val="000108E5"/>
    <w:rsid w:val="00055E1E"/>
    <w:rsid w:val="000579A2"/>
    <w:rsid w:val="000726C6"/>
    <w:rsid w:val="00081D58"/>
    <w:rsid w:val="001128AB"/>
    <w:rsid w:val="001726CB"/>
    <w:rsid w:val="001B6A4C"/>
    <w:rsid w:val="001C5C45"/>
    <w:rsid w:val="001C7925"/>
    <w:rsid w:val="00205BEF"/>
    <w:rsid w:val="00291102"/>
    <w:rsid w:val="002B6398"/>
    <w:rsid w:val="002C469C"/>
    <w:rsid w:val="002E7E9D"/>
    <w:rsid w:val="002F5B3F"/>
    <w:rsid w:val="00317008"/>
    <w:rsid w:val="00346236"/>
    <w:rsid w:val="00352BA9"/>
    <w:rsid w:val="003C79D3"/>
    <w:rsid w:val="003D425F"/>
    <w:rsid w:val="003F0944"/>
    <w:rsid w:val="00465736"/>
    <w:rsid w:val="004E112D"/>
    <w:rsid w:val="0051469F"/>
    <w:rsid w:val="00573375"/>
    <w:rsid w:val="00591E02"/>
    <w:rsid w:val="005A7C39"/>
    <w:rsid w:val="005C6E1D"/>
    <w:rsid w:val="005E39EC"/>
    <w:rsid w:val="005E4B80"/>
    <w:rsid w:val="005F1B07"/>
    <w:rsid w:val="005F2E32"/>
    <w:rsid w:val="00625DBB"/>
    <w:rsid w:val="00636A68"/>
    <w:rsid w:val="00650145"/>
    <w:rsid w:val="006719CE"/>
    <w:rsid w:val="0067356C"/>
    <w:rsid w:val="00674C8A"/>
    <w:rsid w:val="00677294"/>
    <w:rsid w:val="00691199"/>
    <w:rsid w:val="006F19CB"/>
    <w:rsid w:val="00723F7D"/>
    <w:rsid w:val="00763D9F"/>
    <w:rsid w:val="007651A3"/>
    <w:rsid w:val="007C0F70"/>
    <w:rsid w:val="007E24C0"/>
    <w:rsid w:val="007E2651"/>
    <w:rsid w:val="0087559E"/>
    <w:rsid w:val="0088418C"/>
    <w:rsid w:val="0088610F"/>
    <w:rsid w:val="00886C3A"/>
    <w:rsid w:val="00886E45"/>
    <w:rsid w:val="008909B6"/>
    <w:rsid w:val="008C1D09"/>
    <w:rsid w:val="008E1F47"/>
    <w:rsid w:val="008F6A6D"/>
    <w:rsid w:val="00904DC1"/>
    <w:rsid w:val="00922CE4"/>
    <w:rsid w:val="00922FC8"/>
    <w:rsid w:val="00942ECA"/>
    <w:rsid w:val="009A0F30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B6928"/>
    <w:rsid w:val="00CC3014"/>
    <w:rsid w:val="00CD7862"/>
    <w:rsid w:val="00CF3867"/>
    <w:rsid w:val="00D042E6"/>
    <w:rsid w:val="00D124A1"/>
    <w:rsid w:val="00D223A1"/>
    <w:rsid w:val="00D3033C"/>
    <w:rsid w:val="00D57658"/>
    <w:rsid w:val="00D82DD4"/>
    <w:rsid w:val="00D921FF"/>
    <w:rsid w:val="00DB7925"/>
    <w:rsid w:val="00E25CA2"/>
    <w:rsid w:val="00E3373C"/>
    <w:rsid w:val="00E45282"/>
    <w:rsid w:val="00E5356F"/>
    <w:rsid w:val="00EE44D7"/>
    <w:rsid w:val="00F045B8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6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579A2"/>
    <w:rPr>
      <w:color w:val="808080"/>
    </w:rPr>
  </w:style>
  <w:style w:type="paragraph" w:styleId="2">
    <w:name w:val="Body Text 2"/>
    <w:basedOn w:val="a"/>
    <w:link w:val="20"/>
    <w:rsid w:val="00D82D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2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D82DD4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D82DD4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2022-11-11T06:28:00Z</cp:lastPrinted>
  <dcterms:created xsi:type="dcterms:W3CDTF">2023-11-30T10:17:00Z</dcterms:created>
  <dcterms:modified xsi:type="dcterms:W3CDTF">2023-12-04T09:44:00Z</dcterms:modified>
</cp:coreProperties>
</file>